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4B8" w:rsidRPr="00971A87" w:rsidRDefault="001D5B14" w:rsidP="005B54B8">
      <w:pPr>
        <w:spacing w:before="362"/>
        <w:ind w:left="1985"/>
        <w:rPr>
          <w:b/>
          <w:color w:val="000000" w:themeColor="text1"/>
          <w:sz w:val="40"/>
        </w:rPr>
      </w:pPr>
      <w:r>
        <w:rPr>
          <w:b/>
          <w:color w:val="000000" w:themeColor="text1"/>
          <w:w w:val="95"/>
          <w:sz w:val="40"/>
        </w:rPr>
        <w:t>Garant- og andelsbeviser</w:t>
      </w:r>
    </w:p>
    <w:p w:rsidR="00EC03B5" w:rsidRDefault="001D5B14" w:rsidP="0032049E">
      <w:pPr>
        <w:spacing w:line="255" w:lineRule="auto"/>
        <w:ind w:left="1985" w:right="339"/>
        <w:rPr>
          <w:color w:val="808080" w:themeColor="background1" w:themeShade="80"/>
        </w:rPr>
      </w:pPr>
      <w:bookmarkStart w:id="0" w:name="_GoBack"/>
      <w:bookmarkEnd w:id="0"/>
      <w:r>
        <w:rPr>
          <w:color w:val="808080" w:themeColor="background1" w:themeShade="80"/>
        </w:rPr>
        <w:t>Garant- og andelsbeviser</w:t>
      </w:r>
      <w:r w:rsidR="00E91EEF">
        <w:rPr>
          <w:color w:val="808080" w:themeColor="background1" w:themeShade="80"/>
        </w:rPr>
        <w:t xml:space="preserve"> </w:t>
      </w:r>
      <w:r w:rsidR="00EC03B5">
        <w:rPr>
          <w:color w:val="808080" w:themeColor="background1" w:themeShade="80"/>
        </w:rPr>
        <w:t xml:space="preserve">er enten sammensat af flere forskellige produkter, som er beskrevet i mere end et </w:t>
      </w:r>
      <w:proofErr w:type="spellStart"/>
      <w:r w:rsidR="00EC03B5">
        <w:rPr>
          <w:color w:val="808080" w:themeColor="background1" w:themeShade="80"/>
        </w:rPr>
        <w:t>faktaark</w:t>
      </w:r>
      <w:proofErr w:type="spellEnd"/>
      <w:r w:rsidR="00EC03B5">
        <w:rPr>
          <w:color w:val="808080" w:themeColor="background1" w:themeShade="80"/>
        </w:rPr>
        <w:t xml:space="preserve">, eller der findes ikke noget </w:t>
      </w:r>
      <w:proofErr w:type="spellStart"/>
      <w:r w:rsidR="00EC03B5">
        <w:rPr>
          <w:color w:val="808080" w:themeColor="background1" w:themeShade="80"/>
        </w:rPr>
        <w:t>faktaark</w:t>
      </w:r>
      <w:proofErr w:type="spellEnd"/>
      <w:r w:rsidR="00EC03B5">
        <w:rPr>
          <w:color w:val="808080" w:themeColor="background1" w:themeShade="80"/>
        </w:rPr>
        <w:t xml:space="preserve">, der fuldt ud dækker produktet. </w:t>
      </w:r>
    </w:p>
    <w:p w:rsidR="004B28D5" w:rsidRPr="00971A87" w:rsidRDefault="00EC03B5" w:rsidP="00EC03B5">
      <w:pPr>
        <w:spacing w:line="255" w:lineRule="auto"/>
        <w:ind w:left="1985" w:right="339"/>
        <w:rPr>
          <w:color w:val="808080" w:themeColor="background1" w:themeShade="80"/>
        </w:rPr>
        <w:sectPr w:rsidR="004B28D5" w:rsidRPr="00971A87" w:rsidSect="00971A87">
          <w:pgSz w:w="11906" w:h="16838"/>
          <w:pgMar w:top="1304" w:right="964" w:bottom="1304" w:left="964" w:header="709" w:footer="709" w:gutter="0"/>
          <w:cols w:space="708"/>
          <w:docGrid w:linePitch="360"/>
        </w:sectPr>
      </w:pPr>
      <w:r>
        <w:rPr>
          <w:color w:val="808080" w:themeColor="background1" w:themeShade="80"/>
        </w:rPr>
        <w:t xml:space="preserve">Du kan tage kontakt til din rådgiver for at få udleveret relevant materiale om produktet.  </w:t>
      </w:r>
    </w:p>
    <w:p w:rsidR="004B28D5" w:rsidRPr="00971A87" w:rsidRDefault="004B28D5" w:rsidP="004B28D5">
      <w:pPr>
        <w:spacing w:after="0" w:line="240" w:lineRule="auto"/>
        <w:rPr>
          <w:color w:val="808080" w:themeColor="background1" w:themeShade="80"/>
        </w:rPr>
      </w:pPr>
    </w:p>
    <w:p w:rsidR="004B28D5" w:rsidRPr="00971A87" w:rsidRDefault="004B28D5" w:rsidP="004B28D5">
      <w:pPr>
        <w:spacing w:after="0" w:line="240" w:lineRule="auto"/>
        <w:rPr>
          <w:color w:val="808080" w:themeColor="background1" w:themeShade="80"/>
        </w:rPr>
        <w:sectPr w:rsidR="004B28D5" w:rsidRPr="00971A87" w:rsidSect="005B54B8">
          <w:type w:val="continuous"/>
          <w:pgSz w:w="11906" w:h="16838"/>
          <w:pgMar w:top="1701" w:right="1134" w:bottom="1701" w:left="1134" w:header="708" w:footer="708" w:gutter="0"/>
          <w:cols w:num="3" w:space="708"/>
          <w:docGrid w:linePitch="360"/>
        </w:sectPr>
      </w:pPr>
    </w:p>
    <w:p w:rsidR="003A2BD3" w:rsidRPr="00971A87" w:rsidRDefault="003A2BD3" w:rsidP="004B28D5">
      <w:pPr>
        <w:spacing w:after="0" w:line="240" w:lineRule="auto"/>
        <w:rPr>
          <w:color w:val="808080" w:themeColor="background1" w:themeShade="80"/>
        </w:rPr>
      </w:pPr>
    </w:p>
    <w:sectPr w:rsidR="003A2BD3" w:rsidRPr="00971A87" w:rsidSect="004B28D5">
      <w:type w:val="continuous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undryFormSans-Book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79E"/>
    <w:rsid w:val="000135D5"/>
    <w:rsid w:val="000971DC"/>
    <w:rsid w:val="00160C2F"/>
    <w:rsid w:val="001D5B14"/>
    <w:rsid w:val="0032049E"/>
    <w:rsid w:val="003A2BD3"/>
    <w:rsid w:val="003D779E"/>
    <w:rsid w:val="004B28D5"/>
    <w:rsid w:val="005B54B8"/>
    <w:rsid w:val="00971A87"/>
    <w:rsid w:val="00A35A88"/>
    <w:rsid w:val="00B111AE"/>
    <w:rsid w:val="00D430F1"/>
    <w:rsid w:val="00E15B1E"/>
    <w:rsid w:val="00E91EEF"/>
    <w:rsid w:val="00EC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175BB"/>
  <w15:chartTrackingRefBased/>
  <w15:docId w15:val="{A30404E6-161C-4B84-89A0-327B9B3DB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1"/>
    <w:qFormat/>
    <w:rsid w:val="005B54B8"/>
    <w:pPr>
      <w:widowControl w:val="0"/>
      <w:autoSpaceDE w:val="0"/>
      <w:autoSpaceDN w:val="0"/>
      <w:spacing w:after="0" w:line="240" w:lineRule="auto"/>
      <w:ind w:left="836"/>
      <w:outlineLvl w:val="0"/>
    </w:pPr>
    <w:rPr>
      <w:rFonts w:ascii="Cambria" w:eastAsia="Cambria" w:hAnsi="Cambria" w:cs="Cambria"/>
      <w:b/>
      <w:bCs/>
      <w:sz w:val="18"/>
      <w:szCs w:val="18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1"/>
    <w:rsid w:val="005B54B8"/>
    <w:rPr>
      <w:rFonts w:ascii="Cambria" w:eastAsia="Cambria" w:hAnsi="Cambria" w:cs="Cambria"/>
      <w:b/>
      <w:bCs/>
      <w:sz w:val="18"/>
      <w:szCs w:val="18"/>
      <w:lang w:val="en-US"/>
    </w:rPr>
  </w:style>
  <w:style w:type="paragraph" w:styleId="Brdtekst">
    <w:name w:val="Body Text"/>
    <w:basedOn w:val="Normal"/>
    <w:link w:val="BrdtekstTegn"/>
    <w:uiPriority w:val="1"/>
    <w:qFormat/>
    <w:rsid w:val="005B54B8"/>
    <w:pPr>
      <w:widowControl w:val="0"/>
      <w:autoSpaceDE w:val="0"/>
      <w:autoSpaceDN w:val="0"/>
      <w:spacing w:after="0" w:line="240" w:lineRule="auto"/>
    </w:pPr>
    <w:rPr>
      <w:rFonts w:ascii="FoundryFormSans-Book" w:eastAsia="FoundryFormSans-Book" w:hAnsi="FoundryFormSans-Book" w:cs="FoundryFormSans-Book"/>
      <w:sz w:val="18"/>
      <w:szCs w:val="18"/>
      <w:lang w:val="en-US"/>
    </w:rPr>
  </w:style>
  <w:style w:type="character" w:customStyle="1" w:styleId="BrdtekstTegn">
    <w:name w:val="Brødtekst Tegn"/>
    <w:basedOn w:val="Standardskrifttypeiafsnit"/>
    <w:link w:val="Brdtekst"/>
    <w:uiPriority w:val="1"/>
    <w:rsid w:val="005B54B8"/>
    <w:rPr>
      <w:rFonts w:ascii="FoundryFormSans-Book" w:eastAsia="FoundryFormSans-Book" w:hAnsi="FoundryFormSans-Book" w:cs="FoundryFormSans-Book"/>
      <w:sz w:val="18"/>
      <w:szCs w:val="18"/>
      <w:lang w:val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5B54B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B54B8"/>
    <w:pPr>
      <w:widowControl w:val="0"/>
      <w:autoSpaceDE w:val="0"/>
      <w:autoSpaceDN w:val="0"/>
      <w:spacing w:after="0" w:line="240" w:lineRule="auto"/>
    </w:pPr>
    <w:rPr>
      <w:rFonts w:ascii="FoundryFormSans-Book" w:eastAsia="FoundryFormSans-Book" w:hAnsi="FoundryFormSans-Book" w:cs="FoundryFormSans-Book"/>
      <w:sz w:val="20"/>
      <w:szCs w:val="20"/>
      <w:lang w:val="en-US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B54B8"/>
    <w:rPr>
      <w:rFonts w:ascii="FoundryFormSans-Book" w:eastAsia="FoundryFormSans-Book" w:hAnsi="FoundryFormSans-Book" w:cs="FoundryFormSans-Book"/>
      <w:sz w:val="20"/>
      <w:szCs w:val="20"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B5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B54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CFCFA-E959-4AE6-ABCA-304B4ADA1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46C75F80</Template>
  <TotalTime>1</TotalTime>
  <Pages>1</Pages>
  <Words>43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 Holm</dc:creator>
  <cp:keywords/>
  <dc:description/>
  <cp:lastModifiedBy>Claus Holm</cp:lastModifiedBy>
  <cp:revision>2</cp:revision>
  <dcterms:created xsi:type="dcterms:W3CDTF">2017-12-08T23:04:00Z</dcterms:created>
  <dcterms:modified xsi:type="dcterms:W3CDTF">2017-12-08T23:04:00Z</dcterms:modified>
</cp:coreProperties>
</file>